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BF778" w14:textId="77777777" w:rsidR="00F47800" w:rsidRPr="00F47800" w:rsidRDefault="00F47800" w:rsidP="00F47800">
      <w:pPr>
        <w:rPr>
          <w:b/>
          <w:bCs/>
        </w:rPr>
      </w:pPr>
      <w:r w:rsidRPr="00F47800">
        <w:rPr>
          <w:b/>
          <w:bCs/>
        </w:rPr>
        <w:t>CONSEILLER BANCAIRE EN ALTERNANCE </w:t>
      </w:r>
      <w:r w:rsidRPr="00F47800">
        <w:t>F/H</w:t>
      </w:r>
    </w:p>
    <w:p w14:paraId="0B418FB0" w14:textId="77777777" w:rsidR="00F47800" w:rsidRPr="00F47800" w:rsidRDefault="00F47800" w:rsidP="00F47800">
      <w:pPr>
        <w:rPr>
          <w:b/>
          <w:bCs/>
        </w:rPr>
      </w:pPr>
      <w:r w:rsidRPr="00F47800">
        <w:rPr>
          <w:b/>
          <w:bCs/>
        </w:rPr>
        <w:t>ILE-DE-FRANCE •RÉFÉRENCE 2024-178379</w:t>
      </w:r>
    </w:p>
    <w:p w14:paraId="6D320549" w14:textId="77777777" w:rsidR="00F47800" w:rsidRPr="00F47800" w:rsidRDefault="00F47800" w:rsidP="00F47800">
      <w:pPr>
        <w:rPr>
          <w:rStyle w:val="Lienhypertexte"/>
        </w:rPr>
      </w:pPr>
      <w:r w:rsidRPr="00F47800">
        <w:rPr>
          <w:b/>
          <w:bCs/>
        </w:rPr>
        <w:fldChar w:fldCharType="begin"/>
      </w:r>
      <w:r w:rsidRPr="00F47800">
        <w:rPr>
          <w:b/>
          <w:bCs/>
        </w:rPr>
        <w:instrText xml:space="preserve"> HYPERLINK "https://www.laposterecrute.fr/printpdf/offre/2024-178379" </w:instrText>
      </w:r>
      <w:r w:rsidRPr="00F47800">
        <w:rPr>
          <w:b/>
          <w:bCs/>
        </w:rPr>
        <w:fldChar w:fldCharType="separate"/>
      </w:r>
    </w:p>
    <w:p w14:paraId="3301C41F" w14:textId="77777777" w:rsidR="00F47800" w:rsidRPr="00F47800" w:rsidRDefault="00F47800" w:rsidP="00F47800">
      <w:pPr>
        <w:rPr>
          <w:b/>
          <w:bCs/>
        </w:rPr>
      </w:pPr>
      <w:r w:rsidRPr="00F47800">
        <w:fldChar w:fldCharType="end"/>
      </w:r>
      <w:bookmarkStart w:id="0" w:name="_GoBack"/>
      <w:bookmarkEnd w:id="0"/>
    </w:p>
    <w:p w14:paraId="65CDA3D0" w14:textId="77777777" w:rsidR="00F47800" w:rsidRPr="00F47800" w:rsidRDefault="00F47800" w:rsidP="00F47800">
      <w:pPr>
        <w:rPr>
          <w:b/>
          <w:bCs/>
        </w:rPr>
      </w:pPr>
      <w:r w:rsidRPr="00F47800">
        <w:rPr>
          <w:b/>
          <w:bCs/>
        </w:rPr>
        <w:t>22/03/2024</w:t>
      </w:r>
    </w:p>
    <w:p w14:paraId="1D125881" w14:textId="77777777" w:rsidR="00F47800" w:rsidRPr="00F47800" w:rsidRDefault="00F47800" w:rsidP="00F47800">
      <w:pPr>
        <w:rPr>
          <w:b/>
          <w:bCs/>
        </w:rPr>
      </w:pPr>
      <w:r w:rsidRPr="00F47800">
        <w:rPr>
          <w:b/>
          <w:bCs/>
        </w:rPr>
        <w:t>Contrat</w:t>
      </w:r>
    </w:p>
    <w:p w14:paraId="63D9FC97" w14:textId="77777777" w:rsidR="00F47800" w:rsidRPr="00F47800" w:rsidRDefault="00F47800" w:rsidP="00F47800">
      <w:pPr>
        <w:rPr>
          <w:b/>
          <w:bCs/>
        </w:rPr>
      </w:pPr>
      <w:r w:rsidRPr="00F47800">
        <w:rPr>
          <w:b/>
          <w:bCs/>
        </w:rPr>
        <w:t>Alternance</w:t>
      </w:r>
    </w:p>
    <w:p w14:paraId="3CBC21BE" w14:textId="77777777" w:rsidR="00F47800" w:rsidRPr="00F47800" w:rsidRDefault="00F47800" w:rsidP="00F47800">
      <w:pPr>
        <w:rPr>
          <w:b/>
          <w:bCs/>
        </w:rPr>
      </w:pPr>
      <w:r w:rsidRPr="00F47800">
        <w:rPr>
          <w:b/>
          <w:bCs/>
        </w:rPr>
        <w:t>Niveau d’études</w:t>
      </w:r>
    </w:p>
    <w:p w14:paraId="18675DA7" w14:textId="77777777" w:rsidR="00F47800" w:rsidRPr="00F47800" w:rsidRDefault="00F47800" w:rsidP="00F47800">
      <w:pPr>
        <w:rPr>
          <w:b/>
          <w:bCs/>
        </w:rPr>
      </w:pPr>
      <w:r w:rsidRPr="00F47800">
        <w:rPr>
          <w:b/>
          <w:bCs/>
        </w:rPr>
        <w:t>Bac + 2</w:t>
      </w:r>
    </w:p>
    <w:p w14:paraId="50808B29" w14:textId="77777777" w:rsidR="00F47800" w:rsidRPr="00F47800" w:rsidRDefault="00F47800" w:rsidP="00F47800">
      <w:pPr>
        <w:rPr>
          <w:b/>
          <w:bCs/>
        </w:rPr>
      </w:pPr>
      <w:r w:rsidRPr="00F47800">
        <w:rPr>
          <w:b/>
          <w:bCs/>
        </w:rPr>
        <w:t>Département</w:t>
      </w:r>
    </w:p>
    <w:p w14:paraId="6E678646" w14:textId="77777777" w:rsidR="00F47800" w:rsidRPr="00F47800" w:rsidRDefault="00F47800" w:rsidP="00F47800">
      <w:pPr>
        <w:rPr>
          <w:b/>
          <w:bCs/>
        </w:rPr>
      </w:pPr>
      <w:r w:rsidRPr="00F47800">
        <w:rPr>
          <w:b/>
          <w:bCs/>
        </w:rPr>
        <w:t>Paris (75)</w:t>
      </w:r>
    </w:p>
    <w:p w14:paraId="1497183B" w14:textId="77777777" w:rsidR="00F47800" w:rsidRPr="00F47800" w:rsidRDefault="00F47800" w:rsidP="00F47800">
      <w:pPr>
        <w:rPr>
          <w:b/>
          <w:bCs/>
        </w:rPr>
      </w:pPr>
      <w:r w:rsidRPr="00F47800">
        <w:rPr>
          <w:b/>
          <w:bCs/>
        </w:rPr>
        <w:t>Ville</w:t>
      </w:r>
    </w:p>
    <w:p w14:paraId="03893906" w14:textId="77777777" w:rsidR="00F47800" w:rsidRPr="00F47800" w:rsidRDefault="00F47800" w:rsidP="00F47800">
      <w:pPr>
        <w:rPr>
          <w:b/>
          <w:bCs/>
        </w:rPr>
      </w:pPr>
      <w:r w:rsidRPr="00F47800">
        <w:rPr>
          <w:b/>
          <w:bCs/>
        </w:rPr>
        <w:t>Paris</w:t>
      </w:r>
    </w:p>
    <w:p w14:paraId="425D4763" w14:textId="77777777" w:rsidR="00F47800" w:rsidRPr="00F47800" w:rsidRDefault="00F47800" w:rsidP="00F47800">
      <w:pPr>
        <w:rPr>
          <w:b/>
          <w:bCs/>
        </w:rPr>
      </w:pPr>
      <w:r w:rsidRPr="00F47800">
        <w:rPr>
          <w:b/>
          <w:bCs/>
        </w:rPr>
        <w:t>Rémunération brute annuelle</w:t>
      </w:r>
    </w:p>
    <w:p w14:paraId="0F888140" w14:textId="77777777" w:rsidR="00F47800" w:rsidRPr="00F47800" w:rsidRDefault="00F47800" w:rsidP="00F47800">
      <w:pPr>
        <w:rPr>
          <w:b/>
          <w:bCs/>
        </w:rPr>
      </w:pPr>
      <w:r w:rsidRPr="00F47800">
        <w:rPr>
          <w:b/>
          <w:bCs/>
        </w:rPr>
        <w:t>Entre 1077.82 € et 1772.83 €/mois net</w:t>
      </w:r>
    </w:p>
    <w:p w14:paraId="02D33764" w14:textId="77777777" w:rsidR="00F47800" w:rsidRPr="00F47800" w:rsidRDefault="00F47800" w:rsidP="00F47800">
      <w:pPr>
        <w:rPr>
          <w:b/>
          <w:bCs/>
        </w:rPr>
      </w:pPr>
      <w:r w:rsidRPr="00F47800">
        <w:rPr>
          <w:b/>
          <w:bCs/>
        </w:rPr>
        <w:t>La Poste Groupe change, nos métiers évoluent.</w:t>
      </w:r>
      <w:r w:rsidRPr="00F47800">
        <w:rPr>
          <w:b/>
          <w:bCs/>
        </w:rPr>
        <w:br/>
        <w:t>Etre toujours au plus près des Français, développer la confiance dans le numérique et être acteur de la transformation écologique, c'est aussi le sens de notre métier.</w:t>
      </w:r>
      <w:r w:rsidRPr="00F47800">
        <w:rPr>
          <w:b/>
          <w:bCs/>
        </w:rPr>
        <w:br/>
        <w:t>Rejoindre La Poste Groupe, c'est rejoindre une entreprise responsable, riche de ses 238 000 collaborateurs !</w:t>
      </w:r>
      <w:r w:rsidRPr="00F47800">
        <w:rPr>
          <w:b/>
          <w:bCs/>
        </w:rPr>
        <w:br/>
        <w:t>Pour l'égalité des chances, La Poste fait vivre la diversité. Nos postes sont ouverts à tous.</w:t>
      </w:r>
      <w:r w:rsidRPr="00F47800">
        <w:rPr>
          <w:b/>
          <w:bCs/>
        </w:rPr>
        <w:br/>
        <w:t>Vous aussi, engagez-vous à nos côtés pour donner du sens à votre métier.</w:t>
      </w:r>
    </w:p>
    <w:p w14:paraId="7C00A136" w14:textId="77777777" w:rsidR="00F47800" w:rsidRPr="00F47800" w:rsidRDefault="00F47800" w:rsidP="00F47800">
      <w:pPr>
        <w:rPr>
          <w:b/>
          <w:bCs/>
        </w:rPr>
      </w:pPr>
      <w:r w:rsidRPr="00F47800">
        <w:rPr>
          <w:b/>
          <w:bCs/>
        </w:rPr>
        <w:t>FILIÈRE MÉTIER</w:t>
      </w:r>
    </w:p>
    <w:p w14:paraId="3F358310" w14:textId="77777777" w:rsidR="00F47800" w:rsidRPr="00F47800" w:rsidRDefault="00F47800" w:rsidP="00F47800">
      <w:pPr>
        <w:rPr>
          <w:b/>
          <w:bCs/>
        </w:rPr>
      </w:pPr>
      <w:r w:rsidRPr="00F47800">
        <w:rPr>
          <w:b/>
          <w:bCs/>
        </w:rPr>
        <w:t>Commercial</w:t>
      </w:r>
    </w:p>
    <w:p w14:paraId="02F1E3B1" w14:textId="77777777" w:rsidR="00F47800" w:rsidRPr="00F47800" w:rsidRDefault="00F47800" w:rsidP="00F47800">
      <w:r w:rsidRPr="00F47800">
        <w:drawing>
          <wp:inline distT="0" distB="0" distL="0" distR="0" wp14:anchorId="7110A66F" wp14:editId="26CDEA3C">
            <wp:extent cx="1905000" cy="1657350"/>
            <wp:effectExtent l="0" t="0" r="0" b="0"/>
            <wp:docPr id="1" name="Image 1" descr="https://www.laposterecrute.fr/sites/default/files/recrut-entite/logo115124_43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posterecrute.fr/sites/default/files/recrut-entite/logo115124_434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657350"/>
                    </a:xfrm>
                    <a:prstGeom prst="rect">
                      <a:avLst/>
                    </a:prstGeom>
                    <a:noFill/>
                    <a:ln>
                      <a:noFill/>
                    </a:ln>
                  </pic:spPr>
                </pic:pic>
              </a:graphicData>
            </a:graphic>
          </wp:inline>
        </w:drawing>
      </w:r>
    </w:p>
    <w:p w14:paraId="14B8BFD7" w14:textId="77777777" w:rsidR="00F47800" w:rsidRPr="00F47800" w:rsidRDefault="00F47800" w:rsidP="00F47800">
      <w:pPr>
        <w:rPr>
          <w:b/>
          <w:bCs/>
        </w:rPr>
      </w:pPr>
      <w:r w:rsidRPr="00F47800">
        <w:rPr>
          <w:b/>
          <w:bCs/>
        </w:rPr>
        <w:t>MISSION</w:t>
      </w:r>
    </w:p>
    <w:p w14:paraId="0EA459FA" w14:textId="77777777" w:rsidR="00F47800" w:rsidRPr="00F47800" w:rsidRDefault="00F47800" w:rsidP="00F47800">
      <w:proofErr w:type="spellStart"/>
      <w:r w:rsidRPr="00F47800">
        <w:rPr>
          <w:b/>
          <w:bCs/>
        </w:rPr>
        <w:t>Formaposte</w:t>
      </w:r>
      <w:proofErr w:type="spellEnd"/>
      <w:r w:rsidRPr="00F47800">
        <w:rPr>
          <w:b/>
          <w:bCs/>
        </w:rPr>
        <w:t xml:space="preserve"> c’est une formation assurée par un partenaire pédagogique + une alternance à La Poste. </w:t>
      </w:r>
    </w:p>
    <w:p w14:paraId="521C7F25" w14:textId="77777777" w:rsidR="00F47800" w:rsidRPr="00F47800" w:rsidRDefault="00F47800" w:rsidP="00F47800">
      <w:r w:rsidRPr="00F47800">
        <w:lastRenderedPageBreak/>
        <w:t> </w:t>
      </w:r>
    </w:p>
    <w:p w14:paraId="2A46988B" w14:textId="77777777" w:rsidR="00F47800" w:rsidRPr="00F47800" w:rsidRDefault="00F47800" w:rsidP="00F47800">
      <w:r w:rsidRPr="00F47800">
        <w:t> Le Conseiller Bancaire de Proximité a pour objectif de répondre aux enjeux de nos clients bancaires Grand Public. Il apporte un conseil personnalisé et de qualité aux clients et prospects, en garantissant l’accessibilité, l’instantanéité de la prise en charge et la résolution au premier contact, en physique et à distance. Il participe à la gestion du portefeuille Grand Public et le conseil associé.  Le titulaire du diplôme est appelé à travailler dans un environnement complexe et concurrentiel et à s’adapter à une grande variété de canaux de distribution : agences physiques et virtuelles, Internet, réseaux sociaux, bureau tactile. </w:t>
      </w:r>
    </w:p>
    <w:p w14:paraId="7156C7C3" w14:textId="77777777" w:rsidR="00F47800" w:rsidRPr="00F47800" w:rsidRDefault="00F47800" w:rsidP="00F47800">
      <w:r w:rsidRPr="00F47800">
        <w:t> </w:t>
      </w:r>
      <w:r w:rsidRPr="00F47800">
        <w:rPr>
          <w:b/>
          <w:bCs/>
        </w:rPr>
        <w:t>Les Missions du Conseiller Bancaire de Proximité :  </w:t>
      </w:r>
    </w:p>
    <w:p w14:paraId="293A77AE" w14:textId="77777777" w:rsidR="00F47800" w:rsidRPr="00F47800" w:rsidRDefault="00F47800" w:rsidP="00F47800">
      <w:pPr>
        <w:numPr>
          <w:ilvl w:val="0"/>
          <w:numId w:val="1"/>
        </w:numPr>
      </w:pPr>
      <w:r w:rsidRPr="00F47800">
        <w:t>Met en œuvre la gestion collective du portefeuille Grand Public : </w:t>
      </w:r>
    </w:p>
    <w:p w14:paraId="430E2128" w14:textId="77777777" w:rsidR="00F47800" w:rsidRPr="00F47800" w:rsidRDefault="00F47800" w:rsidP="00F47800">
      <w:pPr>
        <w:numPr>
          <w:ilvl w:val="0"/>
          <w:numId w:val="2"/>
        </w:numPr>
      </w:pPr>
      <w:r w:rsidRPr="00F47800">
        <w:t>Apporte un conseil personnalisé et de qualité aux clients et prospects, en garantissant l’accessibilité, l’instantanéité de la prise en charge et la résolution au premier contact, en physique et à distance </w:t>
      </w:r>
    </w:p>
    <w:p w14:paraId="101AD84C" w14:textId="77777777" w:rsidR="00F47800" w:rsidRPr="00F47800" w:rsidRDefault="00F47800" w:rsidP="00F47800">
      <w:pPr>
        <w:numPr>
          <w:ilvl w:val="0"/>
          <w:numId w:val="3"/>
        </w:numPr>
      </w:pPr>
      <w:r w:rsidRPr="00F47800">
        <w:t>Prend des rendez-vous, développe un argumentaire, alimente le système d’information et réalise un bilan chiffré de ses opérations de phoning. </w:t>
      </w:r>
    </w:p>
    <w:p w14:paraId="70E88A23" w14:textId="77777777" w:rsidR="00F47800" w:rsidRPr="00F47800" w:rsidRDefault="00F47800" w:rsidP="00F47800">
      <w:pPr>
        <w:numPr>
          <w:ilvl w:val="0"/>
          <w:numId w:val="4"/>
        </w:numPr>
      </w:pPr>
      <w:r w:rsidRPr="00F47800">
        <w:t>Contribue au développement de la synergie avec les acteurs de l’espace commercial sur les activités bancaires. </w:t>
      </w:r>
    </w:p>
    <w:p w14:paraId="24085934" w14:textId="77777777" w:rsidR="00F47800" w:rsidRPr="00F47800" w:rsidRDefault="00F47800" w:rsidP="00F47800">
      <w:pPr>
        <w:numPr>
          <w:ilvl w:val="0"/>
          <w:numId w:val="5"/>
        </w:numPr>
      </w:pPr>
      <w:r w:rsidRPr="00F47800">
        <w:t>Assure la prise en charge du client en première intention : </w:t>
      </w:r>
    </w:p>
    <w:p w14:paraId="6F52D65C" w14:textId="77777777" w:rsidR="00F47800" w:rsidRPr="00F47800" w:rsidRDefault="00F47800" w:rsidP="00F47800">
      <w:pPr>
        <w:numPr>
          <w:ilvl w:val="0"/>
          <w:numId w:val="6"/>
        </w:numPr>
      </w:pPr>
      <w:r w:rsidRPr="00F47800">
        <w:t>Assure la prise en charge spontanée de tous les clients bancaires Grand Public</w:t>
      </w:r>
    </w:p>
    <w:p w14:paraId="57F689A5" w14:textId="77777777" w:rsidR="00F47800" w:rsidRPr="00F47800" w:rsidRDefault="00F47800" w:rsidP="00F47800">
      <w:r w:rsidRPr="00F47800">
        <w:br/>
        <w:t>Temps de travail hebdomadaire :35 heures</w:t>
      </w:r>
    </w:p>
    <w:p w14:paraId="280B7375" w14:textId="77777777" w:rsidR="00F47800" w:rsidRPr="00F47800" w:rsidRDefault="00F47800" w:rsidP="00F47800">
      <w:pPr>
        <w:rPr>
          <w:b/>
          <w:bCs/>
        </w:rPr>
      </w:pPr>
      <w:r w:rsidRPr="00F47800">
        <w:rPr>
          <w:b/>
          <w:bCs/>
        </w:rPr>
        <w:t>PROFIL</w:t>
      </w:r>
    </w:p>
    <w:p w14:paraId="5A591449" w14:textId="77777777" w:rsidR="00F47800" w:rsidRPr="00F47800" w:rsidRDefault="00F47800" w:rsidP="00F47800">
      <w:pPr>
        <w:numPr>
          <w:ilvl w:val="0"/>
          <w:numId w:val="7"/>
        </w:numPr>
      </w:pPr>
      <w:r w:rsidRPr="00F47800">
        <w:t>Vous êtes Titulaire (ou en cours d'obtention) d'un Bac+2 Filières Commerciales de type BTS BANQUE/GUC/MUC/NRC/DUT GACO/TC et écoles de commerce.</w:t>
      </w:r>
    </w:p>
    <w:p w14:paraId="266C2AFC" w14:textId="77777777" w:rsidR="00F47800" w:rsidRPr="00F47800" w:rsidRDefault="00F47800" w:rsidP="00F47800">
      <w:pPr>
        <w:numPr>
          <w:ilvl w:val="0"/>
          <w:numId w:val="8"/>
        </w:numPr>
      </w:pPr>
      <w:r w:rsidRPr="00F47800">
        <w:t>Vous avez idéalement une expérience professionnelle ou stage dans les domaines bancaires et /ou commerciales.</w:t>
      </w:r>
    </w:p>
    <w:p w14:paraId="1EB9BFB2" w14:textId="77777777" w:rsidR="00F47800" w:rsidRPr="00F47800" w:rsidRDefault="00F47800" w:rsidP="00F47800">
      <w:pPr>
        <w:rPr>
          <w:b/>
          <w:bCs/>
        </w:rPr>
      </w:pPr>
      <w:r w:rsidRPr="00F47800">
        <w:rPr>
          <w:b/>
          <w:bCs/>
        </w:rPr>
        <w:t>FORMATION ET EXPÉRIENCE</w:t>
      </w:r>
    </w:p>
    <w:p w14:paraId="56FBC157" w14:textId="77777777" w:rsidR="00F47800" w:rsidRPr="00F47800" w:rsidRDefault="00F47800" w:rsidP="00F47800">
      <w:r w:rsidRPr="00F47800">
        <w:t>Il est animé par la culture du résultat et par un sens prononcé du service client.</w:t>
      </w:r>
      <w:r>
        <w:t xml:space="preserve"> </w:t>
      </w:r>
      <w:r w:rsidRPr="00F47800">
        <w:t>Sa rigueur et organisation garantiront la qualité du suivi de chaque dossier client.</w:t>
      </w:r>
      <w:r>
        <w:t xml:space="preserve"> </w:t>
      </w:r>
      <w:r w:rsidRPr="00F47800">
        <w:t>Son aisance relationnelle et ses capacités de conviction seront déterminantes dans la conquête de nouveaux clients.</w:t>
      </w:r>
    </w:p>
    <w:p w14:paraId="133510DB" w14:textId="77777777" w:rsidR="00F47800" w:rsidRPr="00F47800" w:rsidRDefault="00F47800" w:rsidP="00F47800">
      <w:hyperlink r:id="rId11" w:tgtFrame="_blank" w:history="1">
        <w:r w:rsidRPr="00F47800">
          <w:rPr>
            <w:rStyle w:val="Lienhypertexte"/>
            <w:b/>
            <w:bCs/>
          </w:rPr>
          <w:t> JE POSTULE</w:t>
        </w:r>
        <w:r w:rsidRPr="00F47800">
          <w:rPr>
            <w:rStyle w:val="Lienhypertexte"/>
            <w:b/>
            <w:bCs/>
          </w:rPr>
          <w:br/>
          <w:t>SUR LE SITE DE FORMAPOSTE ILE-DE-FRANCE ET NORDEST</w:t>
        </w:r>
      </w:hyperlink>
    </w:p>
    <w:p w14:paraId="75D46AC3" w14:textId="77777777" w:rsidR="00946470" w:rsidRDefault="00F47800" w:rsidP="00F47800">
      <w:hyperlink r:id="rId12" w:anchor="collapse-souvenir" w:history="1">
        <w:r w:rsidRPr="00F47800">
          <w:rPr>
            <w:rStyle w:val="Lienhypertexte"/>
          </w:rPr>
          <w:br/>
        </w:r>
      </w:hyperlink>
    </w:p>
    <w:sectPr w:rsidR="0094647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170A7" w14:textId="77777777" w:rsidR="00F47800" w:rsidRDefault="00F47800" w:rsidP="00F47800">
      <w:pPr>
        <w:spacing w:after="0" w:line="240" w:lineRule="auto"/>
      </w:pPr>
      <w:r>
        <w:separator/>
      </w:r>
    </w:p>
  </w:endnote>
  <w:endnote w:type="continuationSeparator" w:id="0">
    <w:p w14:paraId="37B11323" w14:textId="77777777" w:rsidR="00F47800" w:rsidRDefault="00F47800" w:rsidP="00F4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CC84F" w14:textId="77777777" w:rsidR="00F47800" w:rsidRDefault="00F478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5FE5" w14:textId="77777777" w:rsidR="00F47800" w:rsidRDefault="00F47800">
    <w:pPr>
      <w:pStyle w:val="Pieddepage"/>
    </w:pPr>
    <w:r>
      <w:rPr>
        <w:noProof/>
        <w:lang w:eastAsia="fr-FR"/>
      </w:rPr>
      <mc:AlternateContent>
        <mc:Choice Requires="wps">
          <w:drawing>
            <wp:anchor distT="0" distB="0" distL="114300" distR="114300" simplePos="0" relativeHeight="251659264" behindDoc="0" locked="0" layoutInCell="0" allowOverlap="1" wp14:anchorId="653D0FFE" wp14:editId="729B80DF">
              <wp:simplePos x="0" y="0"/>
              <wp:positionH relativeFrom="page">
                <wp:posOffset>0</wp:posOffset>
              </wp:positionH>
              <wp:positionV relativeFrom="page">
                <wp:posOffset>10227945</wp:posOffset>
              </wp:positionV>
              <wp:extent cx="7560310" cy="273050"/>
              <wp:effectExtent l="0" t="0" r="0" b="12700"/>
              <wp:wrapNone/>
              <wp:docPr id="2" name="MSIPCM6000418cb93ccb233bf99162" descr="{&quot;HashCode&quot;:85940360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BCD77" w14:textId="77777777" w:rsidR="00F47800" w:rsidRPr="00F47800" w:rsidRDefault="00F47800" w:rsidP="00F47800">
                          <w:pPr>
                            <w:spacing w:after="0"/>
                            <w:jc w:val="center"/>
                            <w:rPr>
                              <w:rFonts w:ascii="Calibri" w:hAnsi="Calibri" w:cs="Calibri"/>
                              <w:color w:val="0078D7"/>
                              <w:sz w:val="20"/>
                            </w:rPr>
                          </w:pPr>
                          <w:r w:rsidRPr="00F47800">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D0FFE" id="_x0000_t202" coordsize="21600,21600" o:spt="202" path="m,l,21600r21600,l21600,xe">
              <v:stroke joinstyle="miter"/>
              <v:path gradientshapeok="t" o:connecttype="rect"/>
            </v:shapetype>
            <v:shape id="MSIPCM6000418cb93ccb233bf99162" o:spid="_x0000_s1026" type="#_x0000_t202" alt="{&quot;HashCode&quot;:85940360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" o:allowincell="f" filled="f" stroked="f" strokeweight=".5pt">
              <v:fill o:detectmouseclick="t"/>
              <v:textbox inset=",0,,0">
                <w:txbxContent>
                  <w:p w14:paraId="52ABCD77" w14:textId="77777777" w:rsidR="00F47800" w:rsidRPr="00F47800" w:rsidRDefault="00F47800" w:rsidP="00F47800">
                    <w:pPr>
                      <w:spacing w:after="0"/>
                      <w:jc w:val="center"/>
                      <w:rPr>
                        <w:rFonts w:ascii="Calibri" w:hAnsi="Calibri" w:cs="Calibri"/>
                        <w:color w:val="0078D7"/>
                        <w:sz w:val="20"/>
                      </w:rPr>
                    </w:pPr>
                    <w:r w:rsidRPr="00F47800">
                      <w:rPr>
                        <w:rFonts w:ascii="Calibri" w:hAnsi="Calibri" w:cs="Calibri"/>
                        <w:color w:val="0078D7"/>
                        <w:sz w:val="20"/>
                      </w:rPr>
                      <w:t>C1 - 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A9A9" w14:textId="77777777" w:rsidR="00F47800" w:rsidRDefault="00F478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CCA3" w14:textId="77777777" w:rsidR="00F47800" w:rsidRDefault="00F47800" w:rsidP="00F47800">
      <w:pPr>
        <w:spacing w:after="0" w:line="240" w:lineRule="auto"/>
      </w:pPr>
      <w:r>
        <w:separator/>
      </w:r>
    </w:p>
  </w:footnote>
  <w:footnote w:type="continuationSeparator" w:id="0">
    <w:p w14:paraId="2FC4814A" w14:textId="77777777" w:rsidR="00F47800" w:rsidRDefault="00F47800" w:rsidP="00F4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E5389" w14:textId="77777777" w:rsidR="00F47800" w:rsidRDefault="00F478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C4E1" w14:textId="77777777" w:rsidR="00F47800" w:rsidRDefault="00F478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A783" w14:textId="77777777" w:rsidR="00F47800" w:rsidRDefault="00F478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7258"/>
    <w:multiLevelType w:val="multilevel"/>
    <w:tmpl w:val="BEDE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14523"/>
    <w:multiLevelType w:val="multilevel"/>
    <w:tmpl w:val="2A5E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1037B"/>
    <w:multiLevelType w:val="multilevel"/>
    <w:tmpl w:val="4DB4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A09AC"/>
    <w:multiLevelType w:val="multilevel"/>
    <w:tmpl w:val="68B2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82962"/>
    <w:multiLevelType w:val="multilevel"/>
    <w:tmpl w:val="9552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40459"/>
    <w:multiLevelType w:val="multilevel"/>
    <w:tmpl w:val="DAFA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83B90"/>
    <w:multiLevelType w:val="multilevel"/>
    <w:tmpl w:val="9D5C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E0D86"/>
    <w:multiLevelType w:val="multilevel"/>
    <w:tmpl w:val="FD64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2"/>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00"/>
    <w:rsid w:val="00946470"/>
    <w:rsid w:val="00F47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D1A84"/>
  <w15:chartTrackingRefBased/>
  <w15:docId w15:val="{554E4612-73CD-4A3A-90FF-32BEAEEF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7800"/>
    <w:rPr>
      <w:color w:val="0563C1" w:themeColor="hyperlink"/>
      <w:u w:val="single"/>
    </w:rPr>
  </w:style>
  <w:style w:type="paragraph" w:styleId="En-tte">
    <w:name w:val="header"/>
    <w:basedOn w:val="Normal"/>
    <w:link w:val="En-tteCar"/>
    <w:uiPriority w:val="99"/>
    <w:unhideWhenUsed/>
    <w:rsid w:val="00F47800"/>
    <w:pPr>
      <w:tabs>
        <w:tab w:val="center" w:pos="4536"/>
        <w:tab w:val="right" w:pos="9072"/>
      </w:tabs>
      <w:spacing w:after="0" w:line="240" w:lineRule="auto"/>
    </w:pPr>
  </w:style>
  <w:style w:type="character" w:customStyle="1" w:styleId="En-tteCar">
    <w:name w:val="En-tête Car"/>
    <w:basedOn w:val="Policepardfaut"/>
    <w:link w:val="En-tte"/>
    <w:uiPriority w:val="99"/>
    <w:rsid w:val="00F47800"/>
  </w:style>
  <w:style w:type="paragraph" w:styleId="Pieddepage">
    <w:name w:val="footer"/>
    <w:basedOn w:val="Normal"/>
    <w:link w:val="PieddepageCar"/>
    <w:uiPriority w:val="99"/>
    <w:unhideWhenUsed/>
    <w:rsid w:val="00F478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47853">
      <w:bodyDiv w:val="1"/>
      <w:marLeft w:val="0"/>
      <w:marRight w:val="0"/>
      <w:marTop w:val="0"/>
      <w:marBottom w:val="0"/>
      <w:divBdr>
        <w:top w:val="none" w:sz="0" w:space="0" w:color="auto"/>
        <w:left w:val="none" w:sz="0" w:space="0" w:color="auto"/>
        <w:bottom w:val="none" w:sz="0" w:space="0" w:color="auto"/>
        <w:right w:val="none" w:sz="0" w:space="0" w:color="auto"/>
      </w:divBdr>
      <w:divsChild>
        <w:div w:id="1482309780">
          <w:marLeft w:val="0"/>
          <w:marRight w:val="0"/>
          <w:marTop w:val="0"/>
          <w:marBottom w:val="0"/>
          <w:divBdr>
            <w:top w:val="none" w:sz="0" w:space="0" w:color="auto"/>
            <w:left w:val="none" w:sz="0" w:space="0" w:color="auto"/>
            <w:bottom w:val="none" w:sz="0" w:space="0" w:color="auto"/>
            <w:right w:val="none" w:sz="0" w:space="0" w:color="auto"/>
          </w:divBdr>
          <w:divsChild>
            <w:div w:id="1163740557">
              <w:marLeft w:val="1500"/>
              <w:marRight w:val="0"/>
              <w:marTop w:val="0"/>
              <w:marBottom w:val="0"/>
              <w:divBdr>
                <w:top w:val="none" w:sz="0" w:space="0" w:color="auto"/>
                <w:left w:val="none" w:sz="0" w:space="0" w:color="auto"/>
                <w:bottom w:val="none" w:sz="0" w:space="0" w:color="auto"/>
                <w:right w:val="none" w:sz="0" w:space="0" w:color="auto"/>
              </w:divBdr>
              <w:divsChild>
                <w:div w:id="249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65726">
          <w:marLeft w:val="0"/>
          <w:marRight w:val="0"/>
          <w:marTop w:val="0"/>
          <w:marBottom w:val="0"/>
          <w:divBdr>
            <w:top w:val="none" w:sz="0" w:space="0" w:color="auto"/>
            <w:left w:val="none" w:sz="0" w:space="0" w:color="auto"/>
            <w:bottom w:val="none" w:sz="0" w:space="0" w:color="auto"/>
            <w:right w:val="none" w:sz="0" w:space="0" w:color="auto"/>
          </w:divBdr>
          <w:divsChild>
            <w:div w:id="1390492245">
              <w:marLeft w:val="1500"/>
              <w:marRight w:val="0"/>
              <w:marTop w:val="0"/>
              <w:marBottom w:val="0"/>
              <w:divBdr>
                <w:top w:val="none" w:sz="0" w:space="0" w:color="auto"/>
                <w:left w:val="none" w:sz="0" w:space="0" w:color="auto"/>
                <w:bottom w:val="none" w:sz="0" w:space="0" w:color="auto"/>
                <w:right w:val="none" w:sz="0" w:space="0" w:color="auto"/>
              </w:divBdr>
              <w:divsChild>
                <w:div w:id="728111733">
                  <w:marLeft w:val="0"/>
                  <w:marRight w:val="0"/>
                  <w:marTop w:val="0"/>
                  <w:marBottom w:val="0"/>
                  <w:divBdr>
                    <w:top w:val="none" w:sz="0" w:space="0" w:color="auto"/>
                    <w:left w:val="none" w:sz="0" w:space="0" w:color="auto"/>
                    <w:bottom w:val="none" w:sz="0" w:space="0" w:color="auto"/>
                    <w:right w:val="none" w:sz="0" w:space="0" w:color="auto"/>
                  </w:divBdr>
                  <w:divsChild>
                    <w:div w:id="110589604">
                      <w:marLeft w:val="0"/>
                      <w:marRight w:val="0"/>
                      <w:marTop w:val="0"/>
                      <w:marBottom w:val="0"/>
                      <w:divBdr>
                        <w:top w:val="none" w:sz="0" w:space="0" w:color="auto"/>
                        <w:left w:val="none" w:sz="0" w:space="0" w:color="auto"/>
                        <w:bottom w:val="none" w:sz="0" w:space="0" w:color="auto"/>
                        <w:right w:val="none" w:sz="0" w:space="0" w:color="auto"/>
                      </w:divBdr>
                    </w:div>
                  </w:divsChild>
                </w:div>
                <w:div w:id="1461415712">
                  <w:marLeft w:val="0"/>
                  <w:marRight w:val="0"/>
                  <w:marTop w:val="0"/>
                  <w:marBottom w:val="0"/>
                  <w:divBdr>
                    <w:top w:val="none" w:sz="0" w:space="0" w:color="auto"/>
                    <w:left w:val="none" w:sz="0" w:space="0" w:color="auto"/>
                    <w:bottom w:val="none" w:sz="0" w:space="0" w:color="auto"/>
                    <w:right w:val="none" w:sz="0" w:space="0" w:color="auto"/>
                  </w:divBdr>
                  <w:divsChild>
                    <w:div w:id="2048984000">
                      <w:marLeft w:val="0"/>
                      <w:marRight w:val="0"/>
                      <w:marTop w:val="0"/>
                      <w:marBottom w:val="0"/>
                      <w:divBdr>
                        <w:top w:val="none" w:sz="0" w:space="0" w:color="auto"/>
                        <w:left w:val="none" w:sz="0" w:space="0" w:color="auto"/>
                        <w:bottom w:val="none" w:sz="0" w:space="0" w:color="auto"/>
                        <w:right w:val="none" w:sz="0" w:space="0" w:color="auto"/>
                      </w:divBdr>
                      <w:divsChild>
                        <w:div w:id="539707153">
                          <w:marLeft w:val="0"/>
                          <w:marRight w:val="0"/>
                          <w:marTop w:val="0"/>
                          <w:marBottom w:val="0"/>
                          <w:divBdr>
                            <w:top w:val="none" w:sz="0" w:space="0" w:color="auto"/>
                            <w:left w:val="none" w:sz="0" w:space="0" w:color="auto"/>
                            <w:bottom w:val="none" w:sz="0" w:space="0" w:color="auto"/>
                            <w:right w:val="none" w:sz="0" w:space="0" w:color="auto"/>
                          </w:divBdr>
                          <w:divsChild>
                            <w:div w:id="4564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80054">
          <w:marLeft w:val="0"/>
          <w:marRight w:val="0"/>
          <w:marTop w:val="0"/>
          <w:marBottom w:val="0"/>
          <w:divBdr>
            <w:top w:val="none" w:sz="0" w:space="0" w:color="auto"/>
            <w:left w:val="none" w:sz="0" w:space="0" w:color="auto"/>
            <w:bottom w:val="none" w:sz="0" w:space="0" w:color="auto"/>
            <w:right w:val="none" w:sz="0" w:space="0" w:color="auto"/>
          </w:divBdr>
          <w:divsChild>
            <w:div w:id="1873377987">
              <w:marLeft w:val="1500"/>
              <w:marRight w:val="0"/>
              <w:marTop w:val="0"/>
              <w:marBottom w:val="0"/>
              <w:divBdr>
                <w:top w:val="none" w:sz="0" w:space="0" w:color="auto"/>
                <w:left w:val="none" w:sz="0" w:space="0" w:color="auto"/>
                <w:bottom w:val="none" w:sz="0" w:space="0" w:color="auto"/>
                <w:right w:val="none" w:sz="0" w:space="0" w:color="auto"/>
              </w:divBdr>
              <w:divsChild>
                <w:div w:id="284429282">
                  <w:marLeft w:val="0"/>
                  <w:marRight w:val="0"/>
                  <w:marTop w:val="0"/>
                  <w:marBottom w:val="0"/>
                  <w:divBdr>
                    <w:top w:val="none" w:sz="0" w:space="0" w:color="auto"/>
                    <w:left w:val="none" w:sz="0" w:space="0" w:color="auto"/>
                    <w:bottom w:val="none" w:sz="0" w:space="0" w:color="auto"/>
                    <w:right w:val="none" w:sz="0" w:space="0" w:color="auto"/>
                  </w:divBdr>
                  <w:divsChild>
                    <w:div w:id="28915992">
                      <w:marLeft w:val="0"/>
                      <w:marRight w:val="0"/>
                      <w:marTop w:val="0"/>
                      <w:marBottom w:val="0"/>
                      <w:divBdr>
                        <w:top w:val="none" w:sz="0" w:space="0" w:color="auto"/>
                        <w:left w:val="none" w:sz="0" w:space="0" w:color="auto"/>
                        <w:bottom w:val="none" w:sz="0" w:space="0" w:color="auto"/>
                        <w:right w:val="none" w:sz="0" w:space="0" w:color="auto"/>
                      </w:divBdr>
                      <w:divsChild>
                        <w:div w:id="135294489">
                          <w:marLeft w:val="0"/>
                          <w:marRight w:val="0"/>
                          <w:marTop w:val="0"/>
                          <w:marBottom w:val="0"/>
                          <w:divBdr>
                            <w:top w:val="none" w:sz="0" w:space="0" w:color="auto"/>
                            <w:left w:val="none" w:sz="0" w:space="0" w:color="auto"/>
                            <w:bottom w:val="none" w:sz="0" w:space="0" w:color="auto"/>
                            <w:right w:val="none" w:sz="0" w:space="0" w:color="auto"/>
                          </w:divBdr>
                        </w:div>
                        <w:div w:id="1416900504">
                          <w:marLeft w:val="0"/>
                          <w:marRight w:val="0"/>
                          <w:marTop w:val="0"/>
                          <w:marBottom w:val="0"/>
                          <w:divBdr>
                            <w:top w:val="none" w:sz="0" w:space="0" w:color="auto"/>
                            <w:left w:val="none" w:sz="0" w:space="0" w:color="auto"/>
                            <w:bottom w:val="none" w:sz="0" w:space="0" w:color="auto"/>
                            <w:right w:val="none" w:sz="0" w:space="0" w:color="auto"/>
                          </w:divBdr>
                        </w:div>
                      </w:divsChild>
                    </w:div>
                    <w:div w:id="1439792786">
                      <w:marLeft w:val="0"/>
                      <w:marRight w:val="0"/>
                      <w:marTop w:val="0"/>
                      <w:marBottom w:val="0"/>
                      <w:divBdr>
                        <w:top w:val="none" w:sz="0" w:space="0" w:color="auto"/>
                        <w:left w:val="none" w:sz="0" w:space="0" w:color="auto"/>
                        <w:bottom w:val="none" w:sz="0" w:space="0" w:color="auto"/>
                        <w:right w:val="none" w:sz="0" w:space="0" w:color="auto"/>
                      </w:divBdr>
                      <w:divsChild>
                        <w:div w:id="1540388400">
                          <w:marLeft w:val="0"/>
                          <w:marRight w:val="0"/>
                          <w:marTop w:val="0"/>
                          <w:marBottom w:val="0"/>
                          <w:divBdr>
                            <w:top w:val="none" w:sz="0" w:space="0" w:color="auto"/>
                            <w:left w:val="none" w:sz="0" w:space="0" w:color="auto"/>
                            <w:bottom w:val="none" w:sz="0" w:space="0" w:color="auto"/>
                            <w:right w:val="none" w:sz="0" w:space="0" w:color="auto"/>
                          </w:divBdr>
                        </w:div>
                        <w:div w:id="705524619">
                          <w:marLeft w:val="0"/>
                          <w:marRight w:val="0"/>
                          <w:marTop w:val="0"/>
                          <w:marBottom w:val="0"/>
                          <w:divBdr>
                            <w:top w:val="none" w:sz="0" w:space="0" w:color="auto"/>
                            <w:left w:val="none" w:sz="0" w:space="0" w:color="auto"/>
                            <w:bottom w:val="none" w:sz="0" w:space="0" w:color="auto"/>
                            <w:right w:val="none" w:sz="0" w:space="0" w:color="auto"/>
                          </w:divBdr>
                        </w:div>
                      </w:divsChild>
                    </w:div>
                    <w:div w:id="378939648">
                      <w:marLeft w:val="0"/>
                      <w:marRight w:val="0"/>
                      <w:marTop w:val="0"/>
                      <w:marBottom w:val="0"/>
                      <w:divBdr>
                        <w:top w:val="none" w:sz="0" w:space="0" w:color="auto"/>
                        <w:left w:val="none" w:sz="0" w:space="0" w:color="auto"/>
                        <w:bottom w:val="none" w:sz="0" w:space="0" w:color="auto"/>
                        <w:right w:val="none" w:sz="0" w:space="0" w:color="auto"/>
                      </w:divBdr>
                      <w:divsChild>
                        <w:div w:id="1404598495">
                          <w:marLeft w:val="0"/>
                          <w:marRight w:val="0"/>
                          <w:marTop w:val="0"/>
                          <w:marBottom w:val="0"/>
                          <w:divBdr>
                            <w:top w:val="none" w:sz="0" w:space="0" w:color="auto"/>
                            <w:left w:val="none" w:sz="0" w:space="0" w:color="auto"/>
                            <w:bottom w:val="none" w:sz="0" w:space="0" w:color="auto"/>
                            <w:right w:val="none" w:sz="0" w:space="0" w:color="auto"/>
                          </w:divBdr>
                        </w:div>
                        <w:div w:id="956718064">
                          <w:marLeft w:val="0"/>
                          <w:marRight w:val="0"/>
                          <w:marTop w:val="0"/>
                          <w:marBottom w:val="0"/>
                          <w:divBdr>
                            <w:top w:val="none" w:sz="0" w:space="0" w:color="auto"/>
                            <w:left w:val="none" w:sz="0" w:space="0" w:color="auto"/>
                            <w:bottom w:val="none" w:sz="0" w:space="0" w:color="auto"/>
                            <w:right w:val="none" w:sz="0" w:space="0" w:color="auto"/>
                          </w:divBdr>
                        </w:div>
                      </w:divsChild>
                    </w:div>
                    <w:div w:id="1037119522">
                      <w:marLeft w:val="0"/>
                      <w:marRight w:val="0"/>
                      <w:marTop w:val="0"/>
                      <w:marBottom w:val="0"/>
                      <w:divBdr>
                        <w:top w:val="none" w:sz="0" w:space="0" w:color="auto"/>
                        <w:left w:val="none" w:sz="0" w:space="0" w:color="auto"/>
                        <w:bottom w:val="none" w:sz="0" w:space="0" w:color="auto"/>
                        <w:right w:val="none" w:sz="0" w:space="0" w:color="auto"/>
                      </w:divBdr>
                      <w:divsChild>
                        <w:div w:id="1866214937">
                          <w:marLeft w:val="0"/>
                          <w:marRight w:val="0"/>
                          <w:marTop w:val="0"/>
                          <w:marBottom w:val="0"/>
                          <w:divBdr>
                            <w:top w:val="none" w:sz="0" w:space="0" w:color="auto"/>
                            <w:left w:val="none" w:sz="0" w:space="0" w:color="auto"/>
                            <w:bottom w:val="none" w:sz="0" w:space="0" w:color="auto"/>
                            <w:right w:val="none" w:sz="0" w:space="0" w:color="auto"/>
                          </w:divBdr>
                        </w:div>
                        <w:div w:id="217252589">
                          <w:marLeft w:val="0"/>
                          <w:marRight w:val="0"/>
                          <w:marTop w:val="0"/>
                          <w:marBottom w:val="0"/>
                          <w:divBdr>
                            <w:top w:val="none" w:sz="0" w:space="0" w:color="auto"/>
                            <w:left w:val="none" w:sz="0" w:space="0" w:color="auto"/>
                            <w:bottom w:val="none" w:sz="0" w:space="0" w:color="auto"/>
                            <w:right w:val="none" w:sz="0" w:space="0" w:color="auto"/>
                          </w:divBdr>
                        </w:div>
                      </w:divsChild>
                    </w:div>
                    <w:div w:id="1532181408">
                      <w:marLeft w:val="0"/>
                      <w:marRight w:val="0"/>
                      <w:marTop w:val="0"/>
                      <w:marBottom w:val="0"/>
                      <w:divBdr>
                        <w:top w:val="none" w:sz="0" w:space="0" w:color="auto"/>
                        <w:left w:val="none" w:sz="0" w:space="0" w:color="auto"/>
                        <w:bottom w:val="none" w:sz="0" w:space="0" w:color="auto"/>
                        <w:right w:val="none" w:sz="0" w:space="0" w:color="auto"/>
                      </w:divBdr>
                      <w:divsChild>
                        <w:div w:id="256326202">
                          <w:marLeft w:val="0"/>
                          <w:marRight w:val="0"/>
                          <w:marTop w:val="0"/>
                          <w:marBottom w:val="0"/>
                          <w:divBdr>
                            <w:top w:val="none" w:sz="0" w:space="0" w:color="auto"/>
                            <w:left w:val="none" w:sz="0" w:space="0" w:color="auto"/>
                            <w:bottom w:val="none" w:sz="0" w:space="0" w:color="auto"/>
                            <w:right w:val="none" w:sz="0" w:space="0" w:color="auto"/>
                          </w:divBdr>
                        </w:div>
                        <w:div w:id="17004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17238">
          <w:marLeft w:val="0"/>
          <w:marRight w:val="0"/>
          <w:marTop w:val="0"/>
          <w:marBottom w:val="0"/>
          <w:divBdr>
            <w:top w:val="none" w:sz="0" w:space="0" w:color="auto"/>
            <w:left w:val="none" w:sz="0" w:space="0" w:color="auto"/>
            <w:bottom w:val="none" w:sz="0" w:space="0" w:color="auto"/>
            <w:right w:val="none" w:sz="0" w:space="0" w:color="auto"/>
          </w:divBdr>
          <w:divsChild>
            <w:div w:id="467823759">
              <w:marLeft w:val="1500"/>
              <w:marRight w:val="0"/>
              <w:marTop w:val="0"/>
              <w:marBottom w:val="0"/>
              <w:divBdr>
                <w:top w:val="none" w:sz="0" w:space="0" w:color="auto"/>
                <w:left w:val="none" w:sz="0" w:space="0" w:color="auto"/>
                <w:bottom w:val="none" w:sz="0" w:space="0" w:color="auto"/>
                <w:right w:val="none" w:sz="0" w:space="0" w:color="auto"/>
              </w:divBdr>
              <w:divsChild>
                <w:div w:id="2077165501">
                  <w:marLeft w:val="0"/>
                  <w:marRight w:val="0"/>
                  <w:marTop w:val="0"/>
                  <w:marBottom w:val="0"/>
                  <w:divBdr>
                    <w:top w:val="none" w:sz="0" w:space="0" w:color="auto"/>
                    <w:left w:val="none" w:sz="0" w:space="0" w:color="auto"/>
                    <w:bottom w:val="none" w:sz="0" w:space="0" w:color="auto"/>
                    <w:right w:val="none" w:sz="0" w:space="0" w:color="auto"/>
                  </w:divBdr>
                  <w:divsChild>
                    <w:div w:id="545871800">
                      <w:marLeft w:val="0"/>
                      <w:marRight w:val="0"/>
                      <w:marTop w:val="0"/>
                      <w:marBottom w:val="0"/>
                      <w:divBdr>
                        <w:top w:val="none" w:sz="0" w:space="0" w:color="auto"/>
                        <w:left w:val="none" w:sz="0" w:space="0" w:color="auto"/>
                        <w:bottom w:val="none" w:sz="0" w:space="0" w:color="auto"/>
                        <w:right w:val="none" w:sz="0" w:space="0" w:color="auto"/>
                      </w:divBdr>
                    </w:div>
                    <w:div w:id="1900240285">
                      <w:marLeft w:val="0"/>
                      <w:marRight w:val="0"/>
                      <w:marTop w:val="0"/>
                      <w:marBottom w:val="0"/>
                      <w:divBdr>
                        <w:top w:val="none" w:sz="0" w:space="0" w:color="auto"/>
                        <w:left w:val="none" w:sz="0" w:space="0" w:color="auto"/>
                        <w:bottom w:val="none" w:sz="0" w:space="0" w:color="auto"/>
                        <w:right w:val="none" w:sz="0" w:space="0" w:color="auto"/>
                      </w:divBdr>
                      <w:divsChild>
                        <w:div w:id="15900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2255">
                  <w:marLeft w:val="0"/>
                  <w:marRight w:val="0"/>
                  <w:marTop w:val="0"/>
                  <w:marBottom w:val="0"/>
                  <w:divBdr>
                    <w:top w:val="none" w:sz="0" w:space="0" w:color="auto"/>
                    <w:left w:val="none" w:sz="0" w:space="0" w:color="auto"/>
                    <w:bottom w:val="none" w:sz="0" w:space="0" w:color="auto"/>
                    <w:right w:val="none" w:sz="0" w:space="0" w:color="auto"/>
                  </w:divBdr>
                  <w:divsChild>
                    <w:div w:id="846559316">
                      <w:marLeft w:val="0"/>
                      <w:marRight w:val="0"/>
                      <w:marTop w:val="0"/>
                      <w:marBottom w:val="0"/>
                      <w:divBdr>
                        <w:top w:val="none" w:sz="0" w:space="0" w:color="auto"/>
                        <w:left w:val="none" w:sz="0" w:space="0" w:color="auto"/>
                        <w:bottom w:val="none" w:sz="0" w:space="0" w:color="auto"/>
                        <w:right w:val="none" w:sz="0" w:space="0" w:color="auto"/>
                      </w:divBdr>
                    </w:div>
                    <w:div w:id="1706442638">
                      <w:marLeft w:val="0"/>
                      <w:marRight w:val="0"/>
                      <w:marTop w:val="0"/>
                      <w:marBottom w:val="0"/>
                      <w:divBdr>
                        <w:top w:val="none" w:sz="0" w:space="0" w:color="auto"/>
                        <w:left w:val="none" w:sz="0" w:space="0" w:color="auto"/>
                        <w:bottom w:val="none" w:sz="0" w:space="0" w:color="auto"/>
                        <w:right w:val="none" w:sz="0" w:space="0" w:color="auto"/>
                      </w:divBdr>
                    </w:div>
                  </w:divsChild>
                </w:div>
                <w:div w:id="1091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02445">
          <w:marLeft w:val="0"/>
          <w:marRight w:val="0"/>
          <w:marTop w:val="0"/>
          <w:marBottom w:val="0"/>
          <w:divBdr>
            <w:top w:val="none" w:sz="0" w:space="0" w:color="auto"/>
            <w:left w:val="none" w:sz="0" w:space="0" w:color="auto"/>
            <w:bottom w:val="none" w:sz="0" w:space="0" w:color="auto"/>
            <w:right w:val="none" w:sz="0" w:space="0" w:color="auto"/>
          </w:divBdr>
          <w:divsChild>
            <w:div w:id="1686399090">
              <w:marLeft w:val="0"/>
              <w:marRight w:val="0"/>
              <w:marTop w:val="0"/>
              <w:marBottom w:val="0"/>
              <w:divBdr>
                <w:top w:val="none" w:sz="0" w:space="0" w:color="auto"/>
                <w:left w:val="none" w:sz="0" w:space="0" w:color="auto"/>
                <w:bottom w:val="none" w:sz="0" w:space="0" w:color="auto"/>
                <w:right w:val="none" w:sz="0" w:space="0" w:color="auto"/>
              </w:divBdr>
              <w:divsChild>
                <w:div w:id="5314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posterecrute.fr/offre/2024-17837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aposte-iledefrance.fr/formations/bachelor-banque-assur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77B4F15959341B9D8A2F5C5167F22" ma:contentTypeVersion="18" ma:contentTypeDescription="Crée un document." ma:contentTypeScope="" ma:versionID="0d4e09aa0428817c29b1d13e2cbd7f20">
  <xsd:schema xmlns:xsd="http://www.w3.org/2001/XMLSchema" xmlns:xs="http://www.w3.org/2001/XMLSchema" xmlns:p="http://schemas.microsoft.com/office/2006/metadata/properties" xmlns:ns3="3521b4f1-bab9-43e2-a1c7-c3a6253a4601" xmlns:ns4="169c1b34-5d35-4e29-a46b-b220390304f2" targetNamespace="http://schemas.microsoft.com/office/2006/metadata/properties" ma:root="true" ma:fieldsID="4f79347fcbeb01513dfae32240b927b6" ns3:_="" ns4:_="">
    <xsd:import namespace="3521b4f1-bab9-43e2-a1c7-c3a6253a4601"/>
    <xsd:import namespace="169c1b34-5d35-4e29-a46b-b22039030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1b4f1-bab9-43e2-a1c7-c3a6253a4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c1b34-5d35-4e29-a46b-b220390304f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521b4f1-bab9-43e2-a1c7-c3a6253a4601" xsi:nil="true"/>
  </documentManagement>
</p:properties>
</file>

<file path=customXml/itemProps1.xml><?xml version="1.0" encoding="utf-8"?>
<ds:datastoreItem xmlns:ds="http://schemas.openxmlformats.org/officeDocument/2006/customXml" ds:itemID="{E6A258CA-8566-454D-B2D9-60C7C0C1E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1b4f1-bab9-43e2-a1c7-c3a6253a4601"/>
    <ds:schemaRef ds:uri="169c1b34-5d35-4e29-a46b-b22039030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D4C0D-1510-4837-9CB1-B49F148A72B0}">
  <ds:schemaRefs>
    <ds:schemaRef ds:uri="http://schemas.microsoft.com/sharepoint/v3/contenttype/forms"/>
  </ds:schemaRefs>
</ds:datastoreItem>
</file>

<file path=customXml/itemProps3.xml><?xml version="1.0" encoding="utf-8"?>
<ds:datastoreItem xmlns:ds="http://schemas.openxmlformats.org/officeDocument/2006/customXml" ds:itemID="{FCB20196-042E-4562-A16B-A023F5BFD48B}">
  <ds:schemaRefs>
    <ds:schemaRef ds:uri="http://purl.org/dc/terms/"/>
    <ds:schemaRef ds:uri="http://schemas.microsoft.com/office/2006/documentManagement/types"/>
    <ds:schemaRef ds:uri="3521b4f1-bab9-43e2-a1c7-c3a6253a4601"/>
    <ds:schemaRef ds:uri="169c1b34-5d35-4e29-a46b-b220390304f2"/>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2674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La Poste</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PADEL Frederic</dc:creator>
  <cp:keywords/>
  <dc:description/>
  <cp:lastModifiedBy>PADEL Frederic</cp:lastModifiedBy>
  <cp:revision>1</cp:revision>
  <dcterms:created xsi:type="dcterms:W3CDTF">2024-03-27T11:08:00Z</dcterms:created>
  <dcterms:modified xsi:type="dcterms:W3CDTF">2024-03-27T11:10:00Z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0428da-ac0f-4a84-a429-a80e20cb35de_Enabled">
    <vt:lpwstr>true</vt:lpwstr>
  </property>
  <property fmtid="{D5CDD505-2E9C-101B-9397-08002B2CF9AE}" pid="3" name="MSIP_Label_ee0428da-ac0f-4a84-a429-a80e20cb35de_SetDate">
    <vt:lpwstr>2024-03-27T11:09:49Z</vt:lpwstr>
  </property>
  <property fmtid="{D5CDD505-2E9C-101B-9397-08002B2CF9AE}" pid="4" name="MSIP_Label_ee0428da-ac0f-4a84-a429-a80e20cb35de_Method">
    <vt:lpwstr>Standard</vt:lpwstr>
  </property>
  <property fmtid="{D5CDD505-2E9C-101B-9397-08002B2CF9AE}" pid="5" name="MSIP_Label_ee0428da-ac0f-4a84-a429-a80e20cb35de_Name">
    <vt:lpwstr>ee0428da-ac0f-4a84-a429-a80e20cb35de</vt:lpwstr>
  </property>
  <property fmtid="{D5CDD505-2E9C-101B-9397-08002B2CF9AE}" pid="6" name="MSIP_Label_ee0428da-ac0f-4a84-a429-a80e20cb35de_SiteId">
    <vt:lpwstr>80c03608-5f64-40bb-9c70-9394abe6011c</vt:lpwstr>
  </property>
  <property fmtid="{D5CDD505-2E9C-101B-9397-08002B2CF9AE}" pid="7" name="MSIP_Label_ee0428da-ac0f-4a84-a429-a80e20cb35de_ActionId">
    <vt:lpwstr>3687f72e-5740-422f-a6b9-32b88effeafc</vt:lpwstr>
  </property>
  <property fmtid="{D5CDD505-2E9C-101B-9397-08002B2CF9AE}" pid="8" name="MSIP_Label_ee0428da-ac0f-4a84-a429-a80e20cb35de_ContentBits">
    <vt:lpwstr>2</vt:lpwstr>
  </property>
  <property fmtid="{D5CDD505-2E9C-101B-9397-08002B2CF9AE}" pid="9" name="ContentTypeId">
    <vt:lpwstr>0x0101009E377B4F15959341B9D8A2F5C5167F22</vt:lpwstr>
  </property>
</Properties>
</file>